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9C" w:rsidRPr="00A6479C" w:rsidRDefault="00A6479C" w:rsidP="00A6479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Правительством РФ у</w:t>
      </w:r>
      <w:r w:rsidRPr="00A6479C">
        <w:rPr>
          <w:rFonts w:ascii="Times New Roman" w:eastAsia="Times New Roman" w:hAnsi="Times New Roman" w:cs="Times New Roman"/>
          <w:b/>
          <w:sz w:val="26"/>
          <w:szCs w:val="26"/>
        </w:rPr>
        <w:t>твержден порядок подтверждения исключения негативного воздействия на окружающую среду объектов размещения отходов</w:t>
      </w:r>
    </w:p>
    <w:p w:rsidR="00A6479C" w:rsidRDefault="00A6479C" w:rsidP="00A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79C" w:rsidRDefault="00A6479C" w:rsidP="00A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остановлением Правительства Российской Федерации от 26.05.2016 № 467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утверждено </w:t>
      </w:r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 о подтверждении исключения негативного воздействия на окружающую среду объектов размещения отходов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6479C" w:rsidRDefault="00A6479C" w:rsidP="00A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Согласно </w:t>
      </w:r>
      <w:proofErr w:type="gramStart"/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proofErr w:type="gramEnd"/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>. 6 ст. 23 Федерального закона от 24.06.1998 № 89-ФЗ «Об отходах производства и потребления» при размещении отходов на объектах размещения отходов, которые не оказывают негативного воздействия на окружающую среду, плата за негативное воздействие на окружающую среду не взимается. </w:t>
      </w:r>
    </w:p>
    <w:p w:rsidR="00A6479C" w:rsidRDefault="00A6479C" w:rsidP="00A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Положением  </w:t>
      </w:r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установлено, что исключение негативного воздействия на окружающую среду объектов размещения отходов подтверждается результатами мониторинга состояния окружающей среды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6479C" w:rsidRDefault="00A6479C" w:rsidP="00A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Данный мониторинг проводиться:</w:t>
      </w:r>
    </w:p>
    <w:p w:rsidR="00A6479C" w:rsidRDefault="00A6479C" w:rsidP="00A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собственниками объектов размещения отходов, </w:t>
      </w:r>
    </w:p>
    <w:p w:rsidR="00A6479C" w:rsidRDefault="00A6479C" w:rsidP="00A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>лицами, во владении или пользовании которых находятся объекты размещения отходов, на территориях объектов размещения отходов и в пределах их воздействия на окружающую среду. </w:t>
      </w:r>
    </w:p>
    <w:p w:rsidR="00A6479C" w:rsidRDefault="00A6479C" w:rsidP="00A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Обоснованием исключения негативного воздействия на окружающую среду объектов размещения отходов являются данные инструментальных измерений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использованием технических систем и устройств с измерительными функциями, свидетельствующие о соблюдении нормативов качества окружающей среды, установленных для химических, физических и биологических показателей состояния окружающей среды, в том числе нормативов предельно допустимых концентраций химических веществ.</w:t>
      </w:r>
      <w:proofErr w:type="gramEnd"/>
    </w:p>
    <w:p w:rsidR="00A6479C" w:rsidRDefault="00A6479C" w:rsidP="00A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Нормативы качества окружающей среды должны соблюдаться на территориях объектов размещения отходов и в пределах их воздействия на окружающую среду. </w:t>
      </w:r>
    </w:p>
    <w:p w:rsidR="00A6479C" w:rsidRDefault="00A6479C" w:rsidP="00A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Положением установлены места, в которых производятся отборы проб для определения качества нормативов. </w:t>
      </w:r>
    </w:p>
    <w:p w:rsidR="00A6479C" w:rsidRDefault="00A6479C" w:rsidP="00A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отсутствии установленных нормативов качества окружающей среды для оценки ее состояния применяются фоновые значения соответствующих физических, химических или биологических показателей состояния компонентов природной среды на территории, прилегающей к объекту размещения отходов.</w:t>
      </w:r>
    </w:p>
    <w:p w:rsidR="00A6479C" w:rsidRDefault="00A6479C" w:rsidP="00A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>Лица, эксплуатирующие объекты размещения отходов, составляют и направляют в территориальный орган Федеральной службы по надзору в сфере природопользования отчет о результатах проведения мониторинга, который является основанием для принятия решения о подтверждении исключения негативного воздействия на окружающую среду объектов размещения отходов. Положением установлены требования к содержанию отчета, порядок и сроки его подготовки и направления.</w:t>
      </w:r>
    </w:p>
    <w:p w:rsidR="00A6479C" w:rsidRDefault="00A6479C" w:rsidP="00A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>сновани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принятия решения о </w:t>
      </w:r>
      <w:proofErr w:type="spellStart"/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>неподтверждении</w:t>
      </w:r>
      <w:proofErr w:type="spellEnd"/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исключения негативного воздействия на окружающую среду объекта размещения отходов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явлются</w:t>
      </w:r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6479C" w:rsidRDefault="00A6479C" w:rsidP="00A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отсутствие в отчете данных инструментальных измерений, свидетельствующих о соблюдении нормативов качества окружающей среды на </w:t>
      </w:r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территории объекта размещения отходов и в пределах его воздействия на окружающую среду;</w:t>
      </w:r>
    </w:p>
    <w:p w:rsidR="00A6479C" w:rsidRDefault="00A6479C" w:rsidP="00A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превышение фоновых значений физических, химических или биологических показателей состояния компонентов природной среды на территории, прилегающей к объекту размещения отходов, при отсутствии установленных нормативов качества окружающей среды;</w:t>
      </w:r>
    </w:p>
    <w:p w:rsidR="00000000" w:rsidRDefault="00A6479C" w:rsidP="00A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79C">
        <w:rPr>
          <w:rFonts w:ascii="Times New Roman" w:eastAsia="Times New Roman" w:hAnsi="Times New Roman" w:cs="Times New Roman"/>
          <w:color w:val="000000"/>
          <w:sz w:val="26"/>
          <w:szCs w:val="26"/>
        </w:rPr>
        <w:t>- несоблюдение нормативов качества окружающей среды на территории объекта размещения отходов и в пределах его воздействия на окружающую среду и (или) в месте выпуска сточных вод, поступающих в поверхностный водный объект от объекта размещения отходов.</w:t>
      </w:r>
    </w:p>
    <w:p w:rsidR="00A6479C" w:rsidRDefault="00A6479C" w:rsidP="00A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79C" w:rsidRDefault="00A6479C" w:rsidP="00A6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79C" w:rsidRDefault="00A6479C" w:rsidP="00A64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Самарская межрайонная </w:t>
      </w:r>
    </w:p>
    <w:p w:rsidR="00A6479C" w:rsidRPr="00A6479C" w:rsidRDefault="00A6479C" w:rsidP="00A647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природоохранная прокуратура</w:t>
      </w:r>
    </w:p>
    <w:sectPr w:rsidR="00A6479C" w:rsidRPr="00A6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3948"/>
    <w:multiLevelType w:val="multilevel"/>
    <w:tmpl w:val="BA026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479C"/>
    <w:rsid w:val="00A6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4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47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A6479C"/>
  </w:style>
  <w:style w:type="character" w:styleId="a3">
    <w:name w:val="Hyperlink"/>
    <w:basedOn w:val="a0"/>
    <w:uiPriority w:val="99"/>
    <w:semiHidden/>
    <w:unhideWhenUsed/>
    <w:rsid w:val="00A6479C"/>
    <w:rPr>
      <w:color w:val="0000FF"/>
      <w:u w:val="single"/>
    </w:rPr>
  </w:style>
  <w:style w:type="character" w:customStyle="1" w:styleId="icon-print">
    <w:name w:val="icon-print"/>
    <w:basedOn w:val="a0"/>
    <w:rsid w:val="00A6479C"/>
  </w:style>
  <w:style w:type="character" w:customStyle="1" w:styleId="apple-converted-space">
    <w:name w:val="apple-converted-space"/>
    <w:basedOn w:val="a0"/>
    <w:rsid w:val="00A64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939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2896</Characters>
  <Application>Microsoft Office Word</Application>
  <DocSecurity>0</DocSecurity>
  <Lines>24</Lines>
  <Paragraphs>6</Paragraphs>
  <ScaleCrop>false</ScaleCrop>
  <Company>2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2016-06-17T15:41:00Z</dcterms:created>
  <dcterms:modified xsi:type="dcterms:W3CDTF">2016-06-17T15:48:00Z</dcterms:modified>
</cp:coreProperties>
</file>